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rPr>
          <w:b w:val="1"/>
          <w:sz w:val="32"/>
          <w:szCs w:val="32"/>
        </w:rPr>
      </w:pPr>
      <w:r w:rsidDel="00000000" w:rsidR="00000000" w:rsidRPr="00000000">
        <w:rPr>
          <w:b w:val="1"/>
          <w:sz w:val="32"/>
          <w:szCs w:val="32"/>
          <w:rtl w:val="0"/>
        </w:rPr>
        <w:t xml:space="preserve">Técnicas</w:t>
      </w:r>
      <w:r w:rsidDel="00000000" w:rsidR="00000000" w:rsidRPr="00000000">
        <w:rPr>
          <w:b w:val="1"/>
          <w:sz w:val="32"/>
          <w:szCs w:val="32"/>
          <w:rtl w:val="0"/>
        </w:rPr>
        <w:t xml:space="preserve">: Verifica la fecha y Busca la Imagen Original</w:t>
      </w:r>
    </w:p>
    <w:p w:rsidR="00000000" w:rsidDel="00000000" w:rsidP="00000000" w:rsidRDefault="00000000" w:rsidRPr="00000000" w14:paraId="00000002">
      <w:pPr>
        <w:spacing w:after="0" w:line="276" w:lineRule="auto"/>
        <w:rPr>
          <w:sz w:val="24"/>
          <w:szCs w:val="24"/>
        </w:rPr>
      </w:pPr>
      <w:r w:rsidDel="00000000" w:rsidR="00000000" w:rsidRPr="00000000">
        <w:rPr>
          <w:b w:val="1"/>
          <w:sz w:val="24"/>
          <w:szCs w:val="24"/>
          <w:rtl w:val="0"/>
        </w:rPr>
        <w:t xml:space="preserve">Paso 1: Técnica – Verifica la fecha</w:t>
      </w:r>
      <w:r w:rsidDel="00000000" w:rsidR="00000000" w:rsidRPr="00000000">
        <w:rPr>
          <w:rtl w:val="0"/>
        </w:rPr>
      </w:r>
    </w:p>
    <w:p w:rsidR="00000000" w:rsidDel="00000000" w:rsidP="00000000" w:rsidRDefault="00000000" w:rsidRPr="00000000" w14:paraId="00000003">
      <w:pPr>
        <w:spacing w:after="200" w:line="276" w:lineRule="auto"/>
        <w:rPr>
          <w:sz w:val="24"/>
          <w:szCs w:val="24"/>
        </w:rPr>
      </w:pPr>
      <w:r w:rsidDel="00000000" w:rsidR="00000000" w:rsidRPr="00000000">
        <w:rPr>
          <w:sz w:val="24"/>
          <w:szCs w:val="24"/>
          <w:rtl w:val="0"/>
        </w:rPr>
        <w:t xml:space="preserve">Mira el vídeo </w:t>
      </w:r>
      <w:hyperlink r:id="rId6">
        <w:r w:rsidDel="00000000" w:rsidR="00000000" w:rsidRPr="00000000">
          <w:rPr>
            <w:color w:val="1155cc"/>
            <w:sz w:val="24"/>
            <w:szCs w:val="24"/>
            <w:u w:val="single"/>
            <w:rtl w:val="0"/>
          </w:rPr>
          <w:t xml:space="preserve">“Verifica la fecha”</w:t>
        </w:r>
      </w:hyperlink>
      <w:r w:rsidDel="00000000" w:rsidR="00000000" w:rsidRPr="00000000">
        <w:rPr>
          <w:sz w:val="24"/>
          <w:szCs w:val="24"/>
          <w:rtl w:val="0"/>
        </w:rPr>
        <w:t xml:space="preserve"> con Ana María Saavedra para repasar la importancia de verificar las fechas.</w:t>
      </w:r>
    </w:p>
    <w:p w:rsidR="00000000" w:rsidDel="00000000" w:rsidP="00000000" w:rsidRDefault="00000000" w:rsidRPr="00000000" w14:paraId="00000004">
      <w:pPr>
        <w:spacing w:after="200" w:line="276" w:lineRule="auto"/>
        <w:jc w:val="center"/>
        <w:rPr>
          <w:sz w:val="24"/>
          <w:szCs w:val="24"/>
        </w:rPr>
      </w:pPr>
      <w:r w:rsidDel="00000000" w:rsidR="00000000" w:rsidRPr="00000000">
        <w:rPr>
          <w:sz w:val="24"/>
          <w:szCs w:val="24"/>
        </w:rPr>
        <w:drawing>
          <wp:inline distB="114300" distT="114300" distL="114300" distR="114300">
            <wp:extent cx="3503043" cy="2109788"/>
            <wp:effectExtent b="25400" l="25400" r="25400" t="2540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503043" cy="2109788"/>
                    </a:xfrm>
                    <a:prstGeom prst="rect"/>
                    <a:ln w="25400">
                      <a:solidFill>
                        <a:srgbClr val="000000"/>
                      </a:solidFill>
                      <a:prstDash val="dash"/>
                    </a:ln>
                  </pic:spPr>
                </pic:pic>
              </a:graphicData>
            </a:graphic>
          </wp:inline>
        </w:drawing>
      </w:r>
      <w:r w:rsidDel="00000000" w:rsidR="00000000" w:rsidRPr="00000000">
        <w:rPr>
          <w:rtl w:val="0"/>
        </w:rPr>
      </w:r>
    </w:p>
    <w:p w:rsidR="00000000" w:rsidDel="00000000" w:rsidP="00000000" w:rsidRDefault="00000000" w:rsidRPr="00000000" w14:paraId="00000005">
      <w:pPr>
        <w:spacing w:after="200" w:line="276" w:lineRule="auto"/>
        <w:rPr>
          <w:sz w:val="24"/>
          <w:szCs w:val="24"/>
        </w:rPr>
      </w:pPr>
      <w:r w:rsidDel="00000000" w:rsidR="00000000" w:rsidRPr="00000000">
        <w:rPr>
          <w:sz w:val="24"/>
          <w:szCs w:val="24"/>
          <w:rtl w:val="0"/>
        </w:rPr>
        <w:t xml:space="preserve">¿Por qué debería fijarnos en la fecha de publicación?</w:t>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2055" w:hRule="atLeast"/>
        </w:trPr>
        <w:tc>
          <w:tcPr/>
          <w:p w:rsidR="00000000" w:rsidDel="00000000" w:rsidP="00000000" w:rsidRDefault="00000000" w:rsidRPr="00000000" w14:paraId="00000006">
            <w:pPr>
              <w:spacing w:line="276" w:lineRule="auto"/>
              <w:rPr>
                <w:sz w:val="24"/>
                <w:szCs w:val="24"/>
              </w:rPr>
            </w:pPr>
            <w:r w:rsidDel="00000000" w:rsidR="00000000" w:rsidRPr="00000000">
              <w:rPr>
                <w:rtl w:val="0"/>
              </w:rPr>
            </w:r>
          </w:p>
          <w:p w:rsidR="00000000" w:rsidDel="00000000" w:rsidP="00000000" w:rsidRDefault="00000000" w:rsidRPr="00000000" w14:paraId="00000007">
            <w:pPr>
              <w:spacing w:line="276" w:lineRule="auto"/>
              <w:rPr>
                <w:sz w:val="24"/>
                <w:szCs w:val="24"/>
              </w:rPr>
            </w:pPr>
            <w:r w:rsidDel="00000000" w:rsidR="00000000" w:rsidRPr="00000000">
              <w:rPr>
                <w:rtl w:val="0"/>
              </w:rPr>
            </w:r>
          </w:p>
          <w:p w:rsidR="00000000" w:rsidDel="00000000" w:rsidP="00000000" w:rsidRDefault="00000000" w:rsidRPr="00000000" w14:paraId="00000008">
            <w:pPr>
              <w:spacing w:line="276" w:lineRule="auto"/>
              <w:rPr>
                <w:sz w:val="24"/>
                <w:szCs w:val="24"/>
              </w:rPr>
            </w:pPr>
            <w:r w:rsidDel="00000000" w:rsidR="00000000" w:rsidRPr="00000000">
              <w:rPr>
                <w:rtl w:val="0"/>
              </w:rPr>
            </w:r>
          </w:p>
          <w:p w:rsidR="00000000" w:rsidDel="00000000" w:rsidP="00000000" w:rsidRDefault="00000000" w:rsidRPr="00000000" w14:paraId="00000009">
            <w:pPr>
              <w:spacing w:line="276" w:lineRule="auto"/>
              <w:rPr>
                <w:sz w:val="24"/>
                <w:szCs w:val="24"/>
              </w:rPr>
            </w:pPr>
            <w:r w:rsidDel="00000000" w:rsidR="00000000" w:rsidRPr="00000000">
              <w:rPr>
                <w:rtl w:val="0"/>
              </w:rPr>
            </w:r>
          </w:p>
        </w:tc>
      </w:tr>
    </w:tbl>
    <w:p w:rsidR="00000000" w:rsidDel="00000000" w:rsidP="00000000" w:rsidRDefault="00000000" w:rsidRPr="00000000" w14:paraId="0000000A">
      <w:pPr>
        <w:spacing w:after="0" w:line="276" w:lineRule="auto"/>
        <w:rPr>
          <w:sz w:val="24"/>
          <w:szCs w:val="24"/>
        </w:rPr>
      </w:pPr>
      <w:r w:rsidDel="00000000" w:rsidR="00000000" w:rsidRPr="00000000">
        <w:rPr>
          <w:rtl w:val="0"/>
        </w:rPr>
      </w:r>
    </w:p>
    <w:p w:rsidR="00000000" w:rsidDel="00000000" w:rsidP="00000000" w:rsidRDefault="00000000" w:rsidRPr="00000000" w14:paraId="0000000B">
      <w:pPr>
        <w:spacing w:after="0" w:line="276" w:lineRule="auto"/>
        <w:rPr>
          <w:sz w:val="24"/>
          <w:szCs w:val="24"/>
          <w:u w:val="single"/>
        </w:rPr>
      </w:pPr>
      <w:r w:rsidDel="00000000" w:rsidR="00000000" w:rsidRPr="00000000">
        <w:rPr>
          <w:b w:val="1"/>
          <w:sz w:val="24"/>
          <w:szCs w:val="24"/>
          <w:rtl w:val="0"/>
        </w:rPr>
        <w:t xml:space="preserve">Paso 2: Técnica – Busca la Imagen Original</w:t>
      </w:r>
      <w:r w:rsidDel="00000000" w:rsidR="00000000" w:rsidRPr="00000000">
        <w:rPr>
          <w:rtl w:val="0"/>
        </w:rPr>
      </w:r>
    </w:p>
    <w:p w:rsidR="00000000" w:rsidDel="00000000" w:rsidP="00000000" w:rsidRDefault="00000000" w:rsidRPr="00000000" w14:paraId="0000000C">
      <w:pPr>
        <w:spacing w:after="200" w:line="276" w:lineRule="auto"/>
        <w:rPr>
          <w:sz w:val="24"/>
          <w:szCs w:val="24"/>
        </w:rPr>
      </w:pPr>
      <w:r w:rsidDel="00000000" w:rsidR="00000000" w:rsidRPr="00000000">
        <w:rPr>
          <w:sz w:val="24"/>
          <w:szCs w:val="24"/>
          <w:rtl w:val="0"/>
        </w:rPr>
        <w:t xml:space="preserve">Mira el vídeo </w:t>
      </w:r>
      <w:hyperlink r:id="rId8">
        <w:r w:rsidDel="00000000" w:rsidR="00000000" w:rsidRPr="00000000">
          <w:rPr>
            <w:color w:val="1155cc"/>
            <w:sz w:val="24"/>
            <w:szCs w:val="24"/>
            <w:u w:val="single"/>
            <w:rtl w:val="0"/>
          </w:rPr>
          <w:t xml:space="preserve">"Busca la Imagen Original"</w:t>
        </w:r>
      </w:hyperlink>
      <w:r w:rsidDel="00000000" w:rsidR="00000000" w:rsidRPr="00000000">
        <w:rPr>
          <w:sz w:val="24"/>
          <w:szCs w:val="24"/>
          <w:rtl w:val="0"/>
        </w:rPr>
        <w:t xml:space="preserve"> donde Ana María Saavedra te muestra las técnicas para encontrar el contexto original de una imagen.</w:t>
      </w:r>
    </w:p>
    <w:p w:rsidR="00000000" w:rsidDel="00000000" w:rsidP="00000000" w:rsidRDefault="00000000" w:rsidRPr="00000000" w14:paraId="0000000D">
      <w:pPr>
        <w:spacing w:line="276" w:lineRule="auto"/>
        <w:jc w:val="center"/>
        <w:rPr>
          <w:sz w:val="24"/>
          <w:szCs w:val="24"/>
        </w:rPr>
      </w:pPr>
      <w:r w:rsidDel="00000000" w:rsidR="00000000" w:rsidRPr="00000000">
        <w:rPr>
          <w:sz w:val="24"/>
          <w:szCs w:val="24"/>
        </w:rPr>
        <w:drawing>
          <wp:inline distB="114300" distT="114300" distL="114300" distR="114300">
            <wp:extent cx="3543300" cy="1926728"/>
            <wp:effectExtent b="25400" l="25400" r="25400" t="25400"/>
            <wp:docPr id="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543300" cy="1926728"/>
                    </a:xfrm>
                    <a:prstGeom prst="rect"/>
                    <a:ln w="25400">
                      <a:solidFill>
                        <a:srgbClr val="000000"/>
                      </a:solidFill>
                      <a:prstDash val="dash"/>
                    </a:ln>
                  </pic:spPr>
                </pic:pic>
              </a:graphicData>
            </a:graphic>
          </wp:inline>
        </w:drawing>
      </w:r>
      <w:r w:rsidDel="00000000" w:rsidR="00000000" w:rsidRPr="00000000">
        <w:rPr>
          <w:rtl w:val="0"/>
        </w:rPr>
      </w:r>
    </w:p>
    <w:p w:rsidR="00000000" w:rsidDel="00000000" w:rsidP="00000000" w:rsidRDefault="00000000" w:rsidRPr="00000000" w14:paraId="0000000E">
      <w:pPr>
        <w:spacing w:line="276" w:lineRule="auto"/>
        <w:rPr>
          <w:b w:val="1"/>
          <w:sz w:val="24"/>
          <w:szCs w:val="24"/>
        </w:rPr>
      </w:pPr>
      <w:r w:rsidDel="00000000" w:rsidR="00000000" w:rsidRPr="00000000">
        <w:rPr>
          <w:sz w:val="24"/>
          <w:szCs w:val="24"/>
          <w:rtl w:val="0"/>
        </w:rPr>
        <w:t xml:space="preserve">¿Qué técnicas son utilizadas en el vídeo?</w:t>
      </w:r>
      <w:r w:rsidDel="00000000" w:rsidR="00000000" w:rsidRPr="00000000">
        <w:rPr>
          <w:rtl w:val="0"/>
        </w:rPr>
      </w:r>
    </w:p>
    <w:tbl>
      <w:tblPr>
        <w:tblStyle w:val="Table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1860" w:hRule="atLeast"/>
        </w:trPr>
        <w:tc>
          <w:tcPr/>
          <w:p w:rsidR="00000000" w:rsidDel="00000000" w:rsidP="00000000" w:rsidRDefault="00000000" w:rsidRPr="00000000" w14:paraId="0000000F">
            <w:pPr>
              <w:spacing w:line="276" w:lineRule="auto"/>
              <w:rPr>
                <w:b w:val="1"/>
                <w:sz w:val="24"/>
                <w:szCs w:val="24"/>
              </w:rPr>
            </w:pPr>
            <w:r w:rsidDel="00000000" w:rsidR="00000000" w:rsidRPr="00000000">
              <w:rPr>
                <w:rtl w:val="0"/>
              </w:rPr>
            </w:r>
          </w:p>
          <w:p w:rsidR="00000000" w:rsidDel="00000000" w:rsidP="00000000" w:rsidRDefault="00000000" w:rsidRPr="00000000" w14:paraId="00000010">
            <w:pPr>
              <w:spacing w:line="276" w:lineRule="auto"/>
              <w:rPr>
                <w:b w:val="1"/>
                <w:sz w:val="24"/>
                <w:szCs w:val="24"/>
              </w:rPr>
            </w:pPr>
            <w:r w:rsidDel="00000000" w:rsidR="00000000" w:rsidRPr="00000000">
              <w:rPr>
                <w:rtl w:val="0"/>
              </w:rPr>
            </w:r>
          </w:p>
          <w:p w:rsidR="00000000" w:rsidDel="00000000" w:rsidP="00000000" w:rsidRDefault="00000000" w:rsidRPr="00000000" w14:paraId="00000011">
            <w:pPr>
              <w:spacing w:line="276" w:lineRule="auto"/>
              <w:rPr>
                <w:b w:val="1"/>
                <w:sz w:val="24"/>
                <w:szCs w:val="24"/>
              </w:rPr>
            </w:pPr>
            <w:r w:rsidDel="00000000" w:rsidR="00000000" w:rsidRPr="00000000">
              <w:rPr>
                <w:rtl w:val="0"/>
              </w:rPr>
            </w:r>
          </w:p>
        </w:tc>
      </w:tr>
    </w:tbl>
    <w:p w:rsidR="00000000" w:rsidDel="00000000" w:rsidP="00000000" w:rsidRDefault="00000000" w:rsidRPr="00000000" w14:paraId="00000012">
      <w:pPr>
        <w:spacing w:after="0" w:line="276" w:lineRule="auto"/>
        <w:rPr>
          <w:b w:val="1"/>
          <w:sz w:val="24"/>
          <w:szCs w:val="24"/>
        </w:rPr>
      </w:pPr>
      <w:r w:rsidDel="00000000" w:rsidR="00000000" w:rsidRPr="00000000">
        <w:rPr>
          <w:b w:val="1"/>
          <w:sz w:val="24"/>
          <w:szCs w:val="24"/>
          <w:rtl w:val="0"/>
        </w:rPr>
        <w:br w:type="textWrapping"/>
        <w:t xml:space="preserve">Paso 3: Ejercicio</w:t>
      </w:r>
    </w:p>
    <w:p w:rsidR="00000000" w:rsidDel="00000000" w:rsidP="00000000" w:rsidRDefault="00000000" w:rsidRPr="00000000" w14:paraId="00000013">
      <w:pPr>
        <w:spacing w:after="200" w:line="276" w:lineRule="auto"/>
        <w:rPr>
          <w:sz w:val="24"/>
          <w:szCs w:val="24"/>
          <w:u w:val="single"/>
        </w:rPr>
      </w:pPr>
      <w:r w:rsidDel="00000000" w:rsidR="00000000" w:rsidRPr="00000000">
        <w:rPr>
          <w:sz w:val="24"/>
          <w:szCs w:val="24"/>
          <w:rtl w:val="0"/>
        </w:rPr>
        <w:t xml:space="preserve">Practica un poco tus habilidades de verificación revisando la fecha y buscando la historia de las imágenes de los siguientes ejemplos.</w:t>
      </w:r>
      <w:r w:rsidDel="00000000" w:rsidR="00000000" w:rsidRPr="00000000">
        <w:rPr>
          <w:rtl w:val="0"/>
        </w:rPr>
      </w:r>
    </w:p>
    <w:p w:rsidR="00000000" w:rsidDel="00000000" w:rsidP="00000000" w:rsidRDefault="00000000" w:rsidRPr="00000000" w14:paraId="00000014">
      <w:pPr>
        <w:spacing w:after="0" w:line="276" w:lineRule="auto"/>
        <w:rPr>
          <w:sz w:val="24"/>
          <w:szCs w:val="24"/>
          <w:u w:val="single"/>
        </w:rPr>
      </w:pPr>
      <w:r w:rsidDel="00000000" w:rsidR="00000000" w:rsidRPr="00000000">
        <w:rPr>
          <w:sz w:val="24"/>
          <w:szCs w:val="24"/>
          <w:u w:val="single"/>
          <w:rtl w:val="0"/>
        </w:rPr>
        <w:t xml:space="preserve">Ejemplo 1</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15">
      <w:pPr>
        <w:spacing w:after="0" w:line="276" w:lineRule="auto"/>
        <w:rPr>
          <w:sz w:val="24"/>
          <w:szCs w:val="24"/>
          <w:highlight w:val="white"/>
        </w:rPr>
      </w:pPr>
      <w:r w:rsidDel="00000000" w:rsidR="00000000" w:rsidRPr="00000000">
        <w:rPr>
          <w:sz w:val="24"/>
          <w:szCs w:val="24"/>
          <w:highlight w:val="white"/>
          <w:rtl w:val="0"/>
        </w:rPr>
        <w:t xml:space="preserve">Han habido muchas imágenes circulando acerca de las protestas en contra de la cuarentena. Algunas son reales, mientras que algunas han sido descontextualizadas. Palabras en carteles, camisetas y señalizaciones son algunos de los más utilizados para este fin.</w:t>
      </w:r>
    </w:p>
    <w:p w:rsidR="00000000" w:rsidDel="00000000" w:rsidP="00000000" w:rsidRDefault="00000000" w:rsidRPr="00000000" w14:paraId="00000016">
      <w:pPr>
        <w:spacing w:after="200" w:before="200" w:line="276" w:lineRule="auto"/>
        <w:rPr>
          <w:sz w:val="24"/>
          <w:szCs w:val="24"/>
        </w:rPr>
      </w:pPr>
      <w:r w:rsidDel="00000000" w:rsidR="00000000" w:rsidRPr="00000000">
        <w:rPr>
          <w:sz w:val="24"/>
          <w:szCs w:val="24"/>
          <w:highlight w:val="white"/>
          <w:rtl w:val="0"/>
        </w:rPr>
        <w:t xml:space="preserve">Aquí hay una imagen que se volvió viral mostrando la siguiente frase “rata contagiosa” pintada en el carro.</w:t>
      </w:r>
      <w:r w:rsidDel="00000000" w:rsidR="00000000" w:rsidRPr="00000000">
        <w:rPr>
          <w:rtl w:val="0"/>
        </w:rPr>
      </w:r>
    </w:p>
    <w:p w:rsidR="00000000" w:rsidDel="00000000" w:rsidP="00000000" w:rsidRDefault="00000000" w:rsidRPr="00000000" w14:paraId="00000017">
      <w:pPr>
        <w:spacing w:after="200" w:line="276" w:lineRule="auto"/>
        <w:jc w:val="center"/>
        <w:rPr>
          <w:sz w:val="24"/>
          <w:szCs w:val="24"/>
        </w:rPr>
      </w:pPr>
      <w:r w:rsidDel="00000000" w:rsidR="00000000" w:rsidRPr="00000000">
        <w:rPr>
          <w:sz w:val="24"/>
          <w:szCs w:val="24"/>
        </w:rPr>
        <w:drawing>
          <wp:inline distB="114300" distT="114300" distL="114300" distR="114300">
            <wp:extent cx="3913120" cy="3433763"/>
            <wp:effectExtent b="25400" l="25400" r="25400" t="25400"/>
            <wp:docPr id="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913120" cy="3433763"/>
                    </a:xfrm>
                    <a:prstGeom prst="rect"/>
                    <a:ln w="25400">
                      <a:solidFill>
                        <a:srgbClr val="000000"/>
                      </a:solidFill>
                      <a:prstDash val="dash"/>
                    </a:ln>
                  </pic:spPr>
                </pic:pic>
              </a:graphicData>
            </a:graphic>
          </wp:inline>
        </w:drawing>
      </w:r>
      <w:r w:rsidDel="00000000" w:rsidR="00000000" w:rsidRPr="00000000">
        <w:rPr>
          <w:rtl w:val="0"/>
        </w:rPr>
      </w:r>
    </w:p>
    <w:p w:rsidR="00000000" w:rsidDel="00000000" w:rsidP="00000000" w:rsidRDefault="00000000" w:rsidRPr="00000000" w14:paraId="00000018">
      <w:pPr>
        <w:spacing w:after="200" w:line="276" w:lineRule="auto"/>
        <w:rPr>
          <w:sz w:val="24"/>
          <w:szCs w:val="24"/>
        </w:rPr>
      </w:pPr>
      <w:r w:rsidDel="00000000" w:rsidR="00000000" w:rsidRPr="00000000">
        <w:rPr>
          <w:sz w:val="24"/>
          <w:szCs w:val="24"/>
          <w:rtl w:val="0"/>
        </w:rPr>
        <w:t xml:space="preserve">Enlace a la imagen: </w:t>
      </w:r>
      <w:hyperlink r:id="rId11">
        <w:r w:rsidDel="00000000" w:rsidR="00000000" w:rsidRPr="00000000">
          <w:rPr>
            <w:color w:val="1155cc"/>
            <w:sz w:val="24"/>
            <w:szCs w:val="24"/>
            <w:u w:val="single"/>
            <w:rtl w:val="0"/>
          </w:rPr>
          <w:t xml:space="preserve">https://pbs.twimg.com/media/EVnWq3rUMAALkG2?format=jpg&amp;name=medium</w:t>
        </w:r>
      </w:hyperlink>
      <w:r w:rsidDel="00000000" w:rsidR="00000000" w:rsidRPr="00000000">
        <w:rPr>
          <w:rtl w:val="0"/>
        </w:rPr>
      </w:r>
    </w:p>
    <w:p w:rsidR="00000000" w:rsidDel="00000000" w:rsidP="00000000" w:rsidRDefault="00000000" w:rsidRPr="00000000" w14:paraId="00000019">
      <w:pPr>
        <w:spacing w:after="200" w:line="276" w:lineRule="auto"/>
        <w:rPr>
          <w:sz w:val="24"/>
          <w:szCs w:val="24"/>
        </w:rPr>
      </w:pPr>
      <w:r w:rsidDel="00000000" w:rsidR="00000000" w:rsidRPr="00000000">
        <w:rPr>
          <w:sz w:val="24"/>
          <w:szCs w:val="24"/>
          <w:rtl w:val="0"/>
        </w:rPr>
        <w:t xml:space="preserve">¿La foto es real o retocada? ¿Cómo lo sabes?</w:t>
      </w:r>
    </w:p>
    <w:tbl>
      <w:tblPr>
        <w:tblStyle w:val="Table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1215" w:hRule="atLeast"/>
        </w:trPr>
        <w:tc>
          <w:tcPr/>
          <w:p w:rsidR="00000000" w:rsidDel="00000000" w:rsidP="00000000" w:rsidRDefault="00000000" w:rsidRPr="00000000" w14:paraId="0000001A">
            <w:pPr>
              <w:spacing w:line="276" w:lineRule="auto"/>
              <w:rPr>
                <w:sz w:val="24"/>
                <w:szCs w:val="24"/>
              </w:rPr>
            </w:pPr>
            <w:r w:rsidDel="00000000" w:rsidR="00000000" w:rsidRPr="00000000">
              <w:rPr>
                <w:rtl w:val="0"/>
              </w:rPr>
            </w:r>
          </w:p>
          <w:p w:rsidR="00000000" w:rsidDel="00000000" w:rsidP="00000000" w:rsidRDefault="00000000" w:rsidRPr="00000000" w14:paraId="0000001B">
            <w:pPr>
              <w:spacing w:line="276" w:lineRule="auto"/>
              <w:rPr>
                <w:sz w:val="24"/>
                <w:szCs w:val="24"/>
              </w:rPr>
            </w:pPr>
            <w:r w:rsidDel="00000000" w:rsidR="00000000" w:rsidRPr="00000000">
              <w:rPr>
                <w:rtl w:val="0"/>
              </w:rPr>
            </w:r>
          </w:p>
          <w:p w:rsidR="00000000" w:rsidDel="00000000" w:rsidP="00000000" w:rsidRDefault="00000000" w:rsidRPr="00000000" w14:paraId="0000001C">
            <w:pPr>
              <w:spacing w:line="276" w:lineRule="auto"/>
              <w:rPr>
                <w:sz w:val="24"/>
                <w:szCs w:val="24"/>
              </w:rPr>
            </w:pPr>
            <w:r w:rsidDel="00000000" w:rsidR="00000000" w:rsidRPr="00000000">
              <w:rPr>
                <w:rtl w:val="0"/>
              </w:rPr>
            </w:r>
          </w:p>
        </w:tc>
      </w:tr>
    </w:tbl>
    <w:p w:rsidR="00000000" w:rsidDel="00000000" w:rsidP="00000000" w:rsidRDefault="00000000" w:rsidRPr="00000000" w14:paraId="0000001D">
      <w:pPr>
        <w:spacing w:after="0" w:line="276" w:lineRule="auto"/>
        <w:rPr>
          <w:sz w:val="24"/>
          <w:szCs w:val="24"/>
          <w:u w:val="single"/>
        </w:rPr>
      </w:pPr>
      <w:r w:rsidDel="00000000" w:rsidR="00000000" w:rsidRPr="00000000">
        <w:rPr>
          <w:rtl w:val="0"/>
        </w:rPr>
      </w:r>
    </w:p>
    <w:p w:rsidR="00000000" w:rsidDel="00000000" w:rsidP="00000000" w:rsidRDefault="00000000" w:rsidRPr="00000000" w14:paraId="0000001E">
      <w:pPr>
        <w:spacing w:after="200" w:line="276" w:lineRule="auto"/>
        <w:rPr>
          <w:sz w:val="24"/>
          <w:szCs w:val="24"/>
        </w:rPr>
      </w:pPr>
      <w:r w:rsidDel="00000000" w:rsidR="00000000" w:rsidRPr="00000000">
        <w:rPr>
          <w:sz w:val="24"/>
          <w:szCs w:val="24"/>
          <w:rtl w:val="0"/>
        </w:rPr>
        <w:t xml:space="preserve">¿La información de la publicación y la imagen están relacionadas? ¿Descubriste alguna diferencia entre sus contextos?</w:t>
      </w:r>
    </w:p>
    <w:tbl>
      <w:tblPr>
        <w:tblStyle w:val="Table4"/>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c>
          <w:tcPr/>
          <w:p w:rsidR="00000000" w:rsidDel="00000000" w:rsidP="00000000" w:rsidRDefault="00000000" w:rsidRPr="00000000" w14:paraId="0000001F">
            <w:pPr>
              <w:spacing w:after="0" w:line="276" w:lineRule="auto"/>
              <w:rPr>
                <w:sz w:val="24"/>
                <w:szCs w:val="24"/>
              </w:rPr>
            </w:pPr>
            <w:r w:rsidDel="00000000" w:rsidR="00000000" w:rsidRPr="00000000">
              <w:rPr>
                <w:rtl w:val="0"/>
              </w:rPr>
            </w:r>
          </w:p>
          <w:p w:rsidR="00000000" w:rsidDel="00000000" w:rsidP="00000000" w:rsidRDefault="00000000" w:rsidRPr="00000000" w14:paraId="00000020">
            <w:pPr>
              <w:spacing w:after="0" w:line="276" w:lineRule="auto"/>
              <w:rPr>
                <w:sz w:val="24"/>
                <w:szCs w:val="24"/>
              </w:rPr>
            </w:pPr>
            <w:r w:rsidDel="00000000" w:rsidR="00000000" w:rsidRPr="00000000">
              <w:rPr>
                <w:rtl w:val="0"/>
              </w:rPr>
            </w:r>
          </w:p>
          <w:p w:rsidR="00000000" w:rsidDel="00000000" w:rsidP="00000000" w:rsidRDefault="00000000" w:rsidRPr="00000000" w14:paraId="00000021">
            <w:pPr>
              <w:spacing w:after="0" w:line="276" w:lineRule="auto"/>
              <w:rPr>
                <w:sz w:val="24"/>
                <w:szCs w:val="24"/>
              </w:rPr>
            </w:pPr>
            <w:r w:rsidDel="00000000" w:rsidR="00000000" w:rsidRPr="00000000">
              <w:rPr>
                <w:rtl w:val="0"/>
              </w:rPr>
            </w:r>
          </w:p>
          <w:p w:rsidR="00000000" w:rsidDel="00000000" w:rsidP="00000000" w:rsidRDefault="00000000" w:rsidRPr="00000000" w14:paraId="00000022">
            <w:pPr>
              <w:spacing w:after="0" w:line="276" w:lineRule="auto"/>
              <w:rPr>
                <w:sz w:val="24"/>
                <w:szCs w:val="24"/>
              </w:rPr>
            </w:pPr>
            <w:r w:rsidDel="00000000" w:rsidR="00000000" w:rsidRPr="00000000">
              <w:rPr>
                <w:rtl w:val="0"/>
              </w:rPr>
            </w:r>
          </w:p>
        </w:tc>
      </w:tr>
    </w:tbl>
    <w:p w:rsidR="00000000" w:rsidDel="00000000" w:rsidP="00000000" w:rsidRDefault="00000000" w:rsidRPr="00000000" w14:paraId="00000023">
      <w:pPr>
        <w:spacing w:after="0" w:line="276" w:lineRule="auto"/>
        <w:jc w:val="both"/>
        <w:rPr>
          <w:sz w:val="24"/>
          <w:szCs w:val="24"/>
          <w:u w:val="single"/>
        </w:rPr>
      </w:pPr>
      <w:r w:rsidDel="00000000" w:rsidR="00000000" w:rsidRPr="00000000">
        <w:rPr>
          <w:rtl w:val="0"/>
        </w:rPr>
      </w:r>
    </w:p>
    <w:p w:rsidR="00000000" w:rsidDel="00000000" w:rsidP="00000000" w:rsidRDefault="00000000" w:rsidRPr="00000000" w14:paraId="00000024">
      <w:pPr>
        <w:spacing w:after="0" w:line="276" w:lineRule="auto"/>
        <w:rPr>
          <w:sz w:val="24"/>
          <w:szCs w:val="24"/>
        </w:rPr>
      </w:pPr>
      <w:r w:rsidDel="00000000" w:rsidR="00000000" w:rsidRPr="00000000">
        <w:rPr>
          <w:sz w:val="24"/>
          <w:szCs w:val="24"/>
          <w:u w:val="single"/>
          <w:rtl w:val="0"/>
        </w:rPr>
        <w:t xml:space="preserve">Ejemplo 2</w:t>
      </w:r>
      <w:r w:rsidDel="00000000" w:rsidR="00000000" w:rsidRPr="00000000">
        <w:rPr>
          <w:sz w:val="24"/>
          <w:szCs w:val="24"/>
          <w:rtl w:val="0"/>
        </w:rPr>
        <w:t xml:space="preserve">:</w:t>
      </w:r>
    </w:p>
    <w:p w:rsidR="00000000" w:rsidDel="00000000" w:rsidP="00000000" w:rsidRDefault="00000000" w:rsidRPr="00000000" w14:paraId="00000025">
      <w:pPr>
        <w:spacing w:after="200" w:line="276" w:lineRule="auto"/>
        <w:rPr>
          <w:sz w:val="24"/>
          <w:szCs w:val="24"/>
        </w:rPr>
      </w:pPr>
      <w:r w:rsidDel="00000000" w:rsidR="00000000" w:rsidRPr="00000000">
        <w:rPr>
          <w:sz w:val="24"/>
          <w:szCs w:val="24"/>
          <w:rtl w:val="0"/>
        </w:rPr>
        <w:t xml:space="preserve">A continuación te presentamos una publicación de twitter del día 11 de junio del 2020. En ella se menciona que una persona ha incumplido las reglas de cuarentena 16 veces. Este tuit es acompañado por una imagen de policías haciendo control en la vía pública.</w:t>
      </w:r>
    </w:p>
    <w:p w:rsidR="00000000" w:rsidDel="00000000" w:rsidP="00000000" w:rsidRDefault="00000000" w:rsidRPr="00000000" w14:paraId="00000026">
      <w:pPr>
        <w:spacing w:after="200" w:line="276" w:lineRule="auto"/>
        <w:jc w:val="center"/>
        <w:rPr>
          <w:sz w:val="24"/>
          <w:szCs w:val="24"/>
        </w:rPr>
      </w:pPr>
      <w:r w:rsidDel="00000000" w:rsidR="00000000" w:rsidRPr="00000000">
        <w:rPr>
          <w:sz w:val="24"/>
          <w:szCs w:val="24"/>
        </w:rPr>
        <w:drawing>
          <wp:inline distB="114300" distT="114300" distL="114300" distR="114300">
            <wp:extent cx="3614738" cy="3614738"/>
            <wp:effectExtent b="25400" l="25400" r="25400" t="25400"/>
            <wp:docPr id="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614738" cy="3614738"/>
                    </a:xfrm>
                    <a:prstGeom prst="rect"/>
                    <a:ln w="25400">
                      <a:solidFill>
                        <a:srgbClr val="000000"/>
                      </a:solidFill>
                      <a:prstDash val="dash"/>
                    </a:ln>
                  </pic:spPr>
                </pic:pic>
              </a:graphicData>
            </a:graphic>
          </wp:inline>
        </w:drawing>
      </w:r>
      <w:r w:rsidDel="00000000" w:rsidR="00000000" w:rsidRPr="00000000">
        <w:rPr>
          <w:rtl w:val="0"/>
        </w:rPr>
      </w:r>
    </w:p>
    <w:p w:rsidR="00000000" w:rsidDel="00000000" w:rsidP="00000000" w:rsidRDefault="00000000" w:rsidRPr="00000000" w14:paraId="00000027">
      <w:pPr>
        <w:spacing w:after="200" w:line="276" w:lineRule="auto"/>
        <w:rPr>
          <w:sz w:val="24"/>
          <w:szCs w:val="24"/>
        </w:rPr>
      </w:pPr>
      <w:r w:rsidDel="00000000" w:rsidR="00000000" w:rsidRPr="00000000">
        <w:rPr>
          <w:sz w:val="24"/>
          <w:szCs w:val="24"/>
          <w:rtl w:val="0"/>
        </w:rPr>
        <w:t xml:space="preserve">El perfil añade un enlace para revisar la información completa. Haz clic en el tuit y luego revisa el enlace que publican.</w:t>
      </w:r>
    </w:p>
    <w:p w:rsidR="00000000" w:rsidDel="00000000" w:rsidP="00000000" w:rsidRDefault="00000000" w:rsidRPr="00000000" w14:paraId="00000028">
      <w:pPr>
        <w:spacing w:after="200" w:line="276" w:lineRule="auto"/>
        <w:rPr>
          <w:sz w:val="24"/>
          <w:szCs w:val="24"/>
        </w:rPr>
      </w:pPr>
      <w:r w:rsidDel="00000000" w:rsidR="00000000" w:rsidRPr="00000000">
        <w:rPr>
          <w:sz w:val="24"/>
          <w:szCs w:val="24"/>
          <w:rtl w:val="0"/>
        </w:rPr>
        <w:t xml:space="preserve">Enlace del tuit: </w:t>
      </w:r>
      <w:hyperlink r:id="rId13">
        <w:r w:rsidDel="00000000" w:rsidR="00000000" w:rsidRPr="00000000">
          <w:rPr>
            <w:color w:val="1155cc"/>
            <w:sz w:val="24"/>
            <w:szCs w:val="24"/>
            <w:u w:val="single"/>
            <w:rtl w:val="0"/>
          </w:rPr>
          <w:t xml:space="preserve">https://twitter.com/latercera/status/1271139760099254272?s=20</w:t>
        </w:r>
      </w:hyperlink>
      <w:r w:rsidDel="00000000" w:rsidR="00000000" w:rsidRPr="00000000">
        <w:rPr>
          <w:rtl w:val="0"/>
        </w:rPr>
      </w:r>
    </w:p>
    <w:p w:rsidR="00000000" w:rsidDel="00000000" w:rsidP="00000000" w:rsidRDefault="00000000" w:rsidRPr="00000000" w14:paraId="00000029">
      <w:pPr>
        <w:spacing w:after="200" w:line="276" w:lineRule="auto"/>
        <w:rPr>
          <w:sz w:val="24"/>
          <w:szCs w:val="24"/>
        </w:rPr>
      </w:pPr>
      <w:r w:rsidDel="00000000" w:rsidR="00000000" w:rsidRPr="00000000">
        <w:rPr>
          <w:sz w:val="24"/>
          <w:szCs w:val="24"/>
          <w:rtl w:val="0"/>
        </w:rPr>
        <w:t xml:space="preserve">¿La información de la publicación y la imagen están relacionadas? ¿Descubriste alguna diferencia entre sus contextos?</w:t>
      </w:r>
    </w:p>
    <w:tbl>
      <w:tblPr>
        <w:tblStyle w:val="Table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1740" w:hRule="atLeast"/>
        </w:trPr>
        <w:tc>
          <w:tcPr/>
          <w:p w:rsidR="00000000" w:rsidDel="00000000" w:rsidP="00000000" w:rsidRDefault="00000000" w:rsidRPr="00000000" w14:paraId="0000002A">
            <w:pPr>
              <w:spacing w:line="276" w:lineRule="auto"/>
              <w:rPr>
                <w:sz w:val="24"/>
                <w:szCs w:val="24"/>
              </w:rPr>
            </w:pPr>
            <w:r w:rsidDel="00000000" w:rsidR="00000000" w:rsidRPr="00000000">
              <w:rPr>
                <w:rtl w:val="0"/>
              </w:rPr>
            </w:r>
          </w:p>
        </w:tc>
      </w:tr>
    </w:tbl>
    <w:p w:rsidR="00000000" w:rsidDel="00000000" w:rsidP="00000000" w:rsidRDefault="00000000" w:rsidRPr="00000000" w14:paraId="0000002B">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2C">
      <w:pPr>
        <w:spacing w:after="0" w:line="276" w:lineRule="auto"/>
        <w:rPr>
          <w:sz w:val="24"/>
          <w:szCs w:val="24"/>
        </w:rPr>
      </w:pPr>
      <w:r w:rsidDel="00000000" w:rsidR="00000000" w:rsidRPr="00000000">
        <w:rPr>
          <w:sz w:val="24"/>
          <w:szCs w:val="24"/>
          <w:u w:val="single"/>
          <w:rtl w:val="0"/>
        </w:rPr>
        <w:t xml:space="preserve">Ejemplo </w:t>
      </w:r>
      <w:r w:rsidDel="00000000" w:rsidR="00000000" w:rsidRPr="00000000">
        <w:rPr>
          <w:sz w:val="24"/>
          <w:szCs w:val="24"/>
          <w:u w:val="single"/>
          <w:rtl w:val="0"/>
        </w:rPr>
        <w:t xml:space="preserve">3</w:t>
      </w:r>
      <w:r w:rsidDel="00000000" w:rsidR="00000000" w:rsidRPr="00000000">
        <w:rPr>
          <w:sz w:val="24"/>
          <w:szCs w:val="24"/>
          <w:rtl w:val="0"/>
        </w:rPr>
        <w:t xml:space="preserve">:</w:t>
      </w:r>
    </w:p>
    <w:p w:rsidR="00000000" w:rsidDel="00000000" w:rsidP="00000000" w:rsidRDefault="00000000" w:rsidRPr="00000000" w14:paraId="0000002D">
      <w:pPr>
        <w:spacing w:after="200" w:line="276" w:lineRule="auto"/>
        <w:rPr>
          <w:sz w:val="24"/>
          <w:szCs w:val="24"/>
        </w:rPr>
      </w:pPr>
      <w:r w:rsidDel="00000000" w:rsidR="00000000" w:rsidRPr="00000000">
        <w:rPr>
          <w:sz w:val="24"/>
          <w:szCs w:val="24"/>
          <w:rtl w:val="0"/>
        </w:rPr>
        <w:t xml:space="preserve">Aquí tenemos una publicación de twitter sobre una noticia que se hizo viral durante el 23 marzo del 2020. De acuerdo con el reporte y el vídeo que nos muestran, en Medellín se adecúa un espacio para atención a pacientes durante la pandemia por COVID-19.</w:t>
      </w:r>
    </w:p>
    <w:p w:rsidR="00000000" w:rsidDel="00000000" w:rsidP="00000000" w:rsidRDefault="00000000" w:rsidRPr="00000000" w14:paraId="0000002E">
      <w:pPr>
        <w:spacing w:after="200" w:line="276" w:lineRule="auto"/>
        <w:jc w:val="center"/>
        <w:rPr>
          <w:sz w:val="24"/>
          <w:szCs w:val="24"/>
        </w:rPr>
      </w:pPr>
      <w:r w:rsidDel="00000000" w:rsidR="00000000" w:rsidRPr="00000000">
        <w:rPr>
          <w:sz w:val="24"/>
          <w:szCs w:val="24"/>
        </w:rPr>
        <w:drawing>
          <wp:inline distB="114300" distT="114300" distL="114300" distR="114300">
            <wp:extent cx="3119438" cy="4219575"/>
            <wp:effectExtent b="25400" l="25400" r="25400" t="25400"/>
            <wp:docPr id="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119438" cy="4219575"/>
                    </a:xfrm>
                    <a:prstGeom prst="rect"/>
                    <a:ln w="25400">
                      <a:solidFill>
                        <a:srgbClr val="000000"/>
                      </a:solidFill>
                      <a:prstDash val="dash"/>
                    </a:ln>
                  </pic:spPr>
                </pic:pic>
              </a:graphicData>
            </a:graphic>
          </wp:inline>
        </w:drawing>
      </w:r>
      <w:r w:rsidDel="00000000" w:rsidR="00000000" w:rsidRPr="00000000">
        <w:rPr>
          <w:rtl w:val="0"/>
        </w:rPr>
      </w:r>
    </w:p>
    <w:p w:rsidR="00000000" w:rsidDel="00000000" w:rsidP="00000000" w:rsidRDefault="00000000" w:rsidRPr="00000000" w14:paraId="0000002F">
      <w:pPr>
        <w:spacing w:after="200" w:line="276" w:lineRule="auto"/>
        <w:jc w:val="left"/>
        <w:rPr>
          <w:sz w:val="24"/>
          <w:szCs w:val="24"/>
        </w:rPr>
      </w:pPr>
      <w:r w:rsidDel="00000000" w:rsidR="00000000" w:rsidRPr="00000000">
        <w:rPr>
          <w:sz w:val="24"/>
          <w:szCs w:val="24"/>
          <w:rtl w:val="0"/>
        </w:rPr>
        <w:t xml:space="preserve">Utiliza el enlace de la publicación para revisar la información, luego verifica el contexto para definir si la afirmación corresponde con la realidad o no.</w:t>
      </w:r>
    </w:p>
    <w:p w:rsidR="00000000" w:rsidDel="00000000" w:rsidP="00000000" w:rsidRDefault="00000000" w:rsidRPr="00000000" w14:paraId="00000030">
      <w:pPr>
        <w:spacing w:after="200" w:line="276" w:lineRule="auto"/>
        <w:jc w:val="left"/>
        <w:rPr>
          <w:sz w:val="24"/>
          <w:szCs w:val="24"/>
        </w:rPr>
      </w:pPr>
      <w:r w:rsidDel="00000000" w:rsidR="00000000" w:rsidRPr="00000000">
        <w:rPr>
          <w:sz w:val="24"/>
          <w:szCs w:val="24"/>
          <w:rtl w:val="0"/>
        </w:rPr>
        <w:t xml:space="preserve">Enlace al tuit: </w:t>
      </w:r>
      <w:hyperlink r:id="rId15">
        <w:r w:rsidDel="00000000" w:rsidR="00000000" w:rsidRPr="00000000">
          <w:rPr>
            <w:color w:val="1155cc"/>
            <w:sz w:val="24"/>
            <w:szCs w:val="24"/>
            <w:highlight w:val="white"/>
            <w:u w:val="single"/>
            <w:rtl w:val="0"/>
          </w:rPr>
          <w:t xml:space="preserve">https://twitter.com/TodosporCali_/status/1242198737956540428?s=20</w:t>
        </w:r>
      </w:hyperlink>
      <w:r w:rsidDel="00000000" w:rsidR="00000000" w:rsidRPr="00000000">
        <w:rPr>
          <w:rtl w:val="0"/>
        </w:rPr>
      </w:r>
    </w:p>
    <w:p w:rsidR="00000000" w:rsidDel="00000000" w:rsidP="00000000" w:rsidRDefault="00000000" w:rsidRPr="00000000" w14:paraId="00000031">
      <w:pPr>
        <w:spacing w:after="0" w:line="276" w:lineRule="auto"/>
        <w:jc w:val="left"/>
        <w:rPr>
          <w:color w:val="202124"/>
          <w:sz w:val="24"/>
          <w:szCs w:val="24"/>
        </w:rPr>
      </w:pPr>
      <w:r w:rsidDel="00000000" w:rsidR="00000000" w:rsidRPr="00000000">
        <w:rPr>
          <w:sz w:val="24"/>
          <w:szCs w:val="24"/>
          <w:rtl w:val="0"/>
        </w:rPr>
        <w:t xml:space="preserve">¿Este video corresponde a la afirmación inicial? ¿En Medellín se adecuó ése espacio para atención de la emergencia? ¿Qué descubriste acerca de la noticia y el video?</w:t>
      </w:r>
      <w:r w:rsidDel="00000000" w:rsidR="00000000" w:rsidRPr="00000000">
        <w:rPr>
          <w:rtl w:val="0"/>
        </w:rPr>
      </w:r>
    </w:p>
    <w:tbl>
      <w:tblPr>
        <w:tblStyle w:val="Table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1770" w:hRule="atLeast"/>
        </w:trPr>
        <w:tc>
          <w:tcPr/>
          <w:p w:rsidR="00000000" w:rsidDel="00000000" w:rsidP="00000000" w:rsidRDefault="00000000" w:rsidRPr="00000000" w14:paraId="00000032">
            <w:pPr>
              <w:spacing w:line="276" w:lineRule="auto"/>
              <w:jc w:val="both"/>
              <w:rPr>
                <w:sz w:val="24"/>
                <w:szCs w:val="24"/>
              </w:rPr>
            </w:pPr>
            <w:r w:rsidDel="00000000" w:rsidR="00000000" w:rsidRPr="00000000">
              <w:rPr>
                <w:rtl w:val="0"/>
              </w:rPr>
            </w:r>
          </w:p>
          <w:p w:rsidR="00000000" w:rsidDel="00000000" w:rsidP="00000000" w:rsidRDefault="00000000" w:rsidRPr="00000000" w14:paraId="00000033">
            <w:pPr>
              <w:spacing w:line="276" w:lineRule="auto"/>
              <w:jc w:val="both"/>
              <w:rPr>
                <w:sz w:val="24"/>
                <w:szCs w:val="24"/>
              </w:rPr>
            </w:pPr>
            <w:r w:rsidDel="00000000" w:rsidR="00000000" w:rsidRPr="00000000">
              <w:rPr>
                <w:rtl w:val="0"/>
              </w:rPr>
            </w:r>
          </w:p>
          <w:p w:rsidR="00000000" w:rsidDel="00000000" w:rsidP="00000000" w:rsidRDefault="00000000" w:rsidRPr="00000000" w14:paraId="00000034">
            <w:pPr>
              <w:spacing w:line="276" w:lineRule="auto"/>
              <w:jc w:val="both"/>
              <w:rPr>
                <w:sz w:val="24"/>
                <w:szCs w:val="24"/>
              </w:rPr>
            </w:pPr>
            <w:r w:rsidDel="00000000" w:rsidR="00000000" w:rsidRPr="00000000">
              <w:rPr>
                <w:rtl w:val="0"/>
              </w:rPr>
            </w:r>
          </w:p>
          <w:p w:rsidR="00000000" w:rsidDel="00000000" w:rsidP="00000000" w:rsidRDefault="00000000" w:rsidRPr="00000000" w14:paraId="00000035">
            <w:pPr>
              <w:spacing w:line="276" w:lineRule="auto"/>
              <w:jc w:val="both"/>
              <w:rPr>
                <w:sz w:val="24"/>
                <w:szCs w:val="24"/>
              </w:rPr>
            </w:pPr>
            <w:r w:rsidDel="00000000" w:rsidR="00000000" w:rsidRPr="00000000">
              <w:rPr>
                <w:rtl w:val="0"/>
              </w:rPr>
            </w:r>
          </w:p>
          <w:p w:rsidR="00000000" w:rsidDel="00000000" w:rsidP="00000000" w:rsidRDefault="00000000" w:rsidRPr="00000000" w14:paraId="00000036">
            <w:pPr>
              <w:spacing w:line="276" w:lineRule="auto"/>
              <w:jc w:val="both"/>
              <w:rPr>
                <w:sz w:val="24"/>
                <w:szCs w:val="24"/>
              </w:rPr>
            </w:pPr>
            <w:r w:rsidDel="00000000" w:rsidR="00000000" w:rsidRPr="00000000">
              <w:rPr>
                <w:rtl w:val="0"/>
              </w:rPr>
            </w:r>
          </w:p>
        </w:tc>
      </w:tr>
    </w:tbl>
    <w:p w:rsidR="00000000" w:rsidDel="00000000" w:rsidP="00000000" w:rsidRDefault="00000000" w:rsidRPr="00000000" w14:paraId="00000037">
      <w:pPr>
        <w:spacing w:after="0" w:line="276" w:lineRule="auto"/>
        <w:rPr>
          <w:sz w:val="24"/>
          <w:szCs w:val="24"/>
        </w:rPr>
      </w:pPr>
      <w:r w:rsidDel="00000000" w:rsidR="00000000" w:rsidRPr="00000000">
        <w:rPr>
          <w:sz w:val="24"/>
          <w:szCs w:val="24"/>
          <w:u w:val="single"/>
          <w:rtl w:val="0"/>
        </w:rPr>
        <w:br w:type="textWrapping"/>
        <w:t xml:space="preserve">Ejemplo 4</w:t>
      </w:r>
      <w:r w:rsidDel="00000000" w:rsidR="00000000" w:rsidRPr="00000000">
        <w:rPr>
          <w:sz w:val="24"/>
          <w:szCs w:val="24"/>
          <w:rtl w:val="0"/>
        </w:rPr>
        <w:t xml:space="preserve">:</w:t>
      </w:r>
    </w:p>
    <w:p w:rsidR="00000000" w:rsidDel="00000000" w:rsidP="00000000" w:rsidRDefault="00000000" w:rsidRPr="00000000" w14:paraId="00000038">
      <w:pPr>
        <w:spacing w:after="200" w:line="276" w:lineRule="auto"/>
        <w:rPr>
          <w:sz w:val="24"/>
          <w:szCs w:val="24"/>
        </w:rPr>
      </w:pPr>
      <w:r w:rsidDel="00000000" w:rsidR="00000000" w:rsidRPr="00000000">
        <w:rPr>
          <w:sz w:val="24"/>
          <w:szCs w:val="24"/>
          <w:rtl w:val="0"/>
        </w:rPr>
        <w:t xml:space="preserve">Imagina que encuentras esta imagen en internet. No hay contexto adicional, viñetas o texto que la acompañe. Utiliza la técnica de búsqueda para determinar el contexto original de la imagen. Revisa las fechas y los contextos donde ha sido utilizada.</w:t>
      </w:r>
      <w:r w:rsidDel="00000000" w:rsidR="00000000" w:rsidRPr="00000000">
        <w:rPr>
          <w:rtl w:val="0"/>
        </w:rPr>
      </w:r>
    </w:p>
    <w:p w:rsidR="00000000" w:rsidDel="00000000" w:rsidP="00000000" w:rsidRDefault="00000000" w:rsidRPr="00000000" w14:paraId="00000039">
      <w:pPr>
        <w:spacing w:after="200" w:line="276" w:lineRule="auto"/>
        <w:jc w:val="center"/>
        <w:rPr>
          <w:sz w:val="24"/>
          <w:szCs w:val="24"/>
        </w:rPr>
      </w:pPr>
      <w:r w:rsidDel="00000000" w:rsidR="00000000" w:rsidRPr="00000000">
        <w:rPr>
          <w:sz w:val="24"/>
          <w:szCs w:val="24"/>
        </w:rPr>
        <w:drawing>
          <wp:inline distB="114300" distT="114300" distL="114300" distR="114300">
            <wp:extent cx="3752850" cy="2480063"/>
            <wp:effectExtent b="25400" l="25400" r="25400" t="25400"/>
            <wp:docPr id="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752850" cy="2480063"/>
                    </a:xfrm>
                    <a:prstGeom prst="rect"/>
                    <a:ln w="25400">
                      <a:solidFill>
                        <a:srgbClr val="000000"/>
                      </a:solidFill>
                      <a:prstDash val="dash"/>
                    </a:ln>
                  </pic:spPr>
                </pic:pic>
              </a:graphicData>
            </a:graphic>
          </wp:inline>
        </w:drawing>
      </w:r>
      <w:r w:rsidDel="00000000" w:rsidR="00000000" w:rsidRPr="00000000">
        <w:rPr>
          <w:rtl w:val="0"/>
        </w:rPr>
      </w:r>
    </w:p>
    <w:p w:rsidR="00000000" w:rsidDel="00000000" w:rsidP="00000000" w:rsidRDefault="00000000" w:rsidRPr="00000000" w14:paraId="0000003A">
      <w:pPr>
        <w:spacing w:after="200" w:line="276" w:lineRule="auto"/>
        <w:rPr>
          <w:sz w:val="24"/>
          <w:szCs w:val="24"/>
        </w:rPr>
      </w:pPr>
      <w:r w:rsidDel="00000000" w:rsidR="00000000" w:rsidRPr="00000000">
        <w:rPr>
          <w:sz w:val="24"/>
          <w:szCs w:val="24"/>
          <w:rtl w:val="0"/>
        </w:rPr>
        <w:t xml:space="preserve">Enlace para encontrar la imagen en la web: </w:t>
      </w:r>
      <w:hyperlink r:id="rId17">
        <w:r w:rsidDel="00000000" w:rsidR="00000000" w:rsidRPr="00000000">
          <w:rPr>
            <w:color w:val="1155cc"/>
            <w:sz w:val="24"/>
            <w:szCs w:val="24"/>
            <w:u w:val="single"/>
            <w:rtl w:val="0"/>
          </w:rPr>
          <w:t xml:space="preserve">https://www.publico.es/files/article_main/uploads/2020/04/16/5e981fbb87c74.jpeg</w:t>
        </w:r>
      </w:hyperlink>
      <w:r w:rsidDel="00000000" w:rsidR="00000000" w:rsidRPr="00000000">
        <w:rPr>
          <w:rtl w:val="0"/>
        </w:rPr>
      </w:r>
    </w:p>
    <w:p w:rsidR="00000000" w:rsidDel="00000000" w:rsidP="00000000" w:rsidRDefault="00000000" w:rsidRPr="00000000" w14:paraId="0000003B">
      <w:pPr>
        <w:spacing w:after="200" w:line="276" w:lineRule="auto"/>
        <w:rPr>
          <w:sz w:val="24"/>
          <w:szCs w:val="24"/>
        </w:rPr>
      </w:pPr>
      <w:r w:rsidDel="00000000" w:rsidR="00000000" w:rsidRPr="00000000">
        <w:rPr>
          <w:sz w:val="24"/>
          <w:szCs w:val="24"/>
          <w:rtl w:val="0"/>
        </w:rPr>
        <w:t xml:space="preserve">¿Cuál es la historia real de esta imagen?</w:t>
      </w:r>
      <w:r w:rsidDel="00000000" w:rsidR="00000000" w:rsidRPr="00000000">
        <w:rPr>
          <w:rtl w:val="0"/>
        </w:rPr>
      </w:r>
    </w:p>
    <w:tbl>
      <w:tblPr>
        <w:tblStyle w:val="Table7"/>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1020" w:hRule="atLeast"/>
        </w:trPr>
        <w:tc>
          <w:tcPr/>
          <w:p w:rsidR="00000000" w:rsidDel="00000000" w:rsidP="00000000" w:rsidRDefault="00000000" w:rsidRPr="00000000" w14:paraId="0000003C">
            <w:pPr>
              <w:spacing w:line="276" w:lineRule="auto"/>
              <w:rPr>
                <w:sz w:val="24"/>
                <w:szCs w:val="24"/>
              </w:rPr>
            </w:pPr>
            <w:r w:rsidDel="00000000" w:rsidR="00000000" w:rsidRPr="00000000">
              <w:rPr>
                <w:rtl w:val="0"/>
              </w:rPr>
            </w:r>
          </w:p>
          <w:p w:rsidR="00000000" w:rsidDel="00000000" w:rsidP="00000000" w:rsidRDefault="00000000" w:rsidRPr="00000000" w14:paraId="0000003D">
            <w:pPr>
              <w:spacing w:line="276" w:lineRule="auto"/>
              <w:rPr>
                <w:sz w:val="24"/>
                <w:szCs w:val="24"/>
              </w:rPr>
            </w:pPr>
            <w:r w:rsidDel="00000000" w:rsidR="00000000" w:rsidRPr="00000000">
              <w:rPr>
                <w:rtl w:val="0"/>
              </w:rPr>
            </w:r>
          </w:p>
          <w:p w:rsidR="00000000" w:rsidDel="00000000" w:rsidP="00000000" w:rsidRDefault="00000000" w:rsidRPr="00000000" w14:paraId="0000003E">
            <w:pPr>
              <w:spacing w:line="276" w:lineRule="auto"/>
              <w:rPr>
                <w:sz w:val="24"/>
                <w:szCs w:val="24"/>
              </w:rPr>
            </w:pPr>
            <w:r w:rsidDel="00000000" w:rsidR="00000000" w:rsidRPr="00000000">
              <w:rPr>
                <w:rtl w:val="0"/>
              </w:rPr>
            </w:r>
          </w:p>
          <w:p w:rsidR="00000000" w:rsidDel="00000000" w:rsidP="00000000" w:rsidRDefault="00000000" w:rsidRPr="00000000" w14:paraId="0000003F">
            <w:pPr>
              <w:spacing w:line="276" w:lineRule="auto"/>
              <w:rPr>
                <w:sz w:val="24"/>
                <w:szCs w:val="24"/>
              </w:rPr>
            </w:pPr>
            <w:r w:rsidDel="00000000" w:rsidR="00000000" w:rsidRPr="00000000">
              <w:rPr>
                <w:rtl w:val="0"/>
              </w:rPr>
            </w:r>
          </w:p>
          <w:p w:rsidR="00000000" w:rsidDel="00000000" w:rsidP="00000000" w:rsidRDefault="00000000" w:rsidRPr="00000000" w14:paraId="00000040">
            <w:pPr>
              <w:spacing w:line="276" w:lineRule="auto"/>
              <w:rPr>
                <w:sz w:val="24"/>
                <w:szCs w:val="24"/>
              </w:rPr>
            </w:pPr>
            <w:r w:rsidDel="00000000" w:rsidR="00000000" w:rsidRPr="00000000">
              <w:rPr>
                <w:rtl w:val="0"/>
              </w:rPr>
            </w:r>
          </w:p>
        </w:tc>
      </w:tr>
    </w:tbl>
    <w:p w:rsidR="00000000" w:rsidDel="00000000" w:rsidP="00000000" w:rsidRDefault="00000000" w:rsidRPr="00000000" w14:paraId="00000041">
      <w:pPr>
        <w:spacing w:after="0" w:line="276" w:lineRule="auto"/>
        <w:rPr>
          <w:sz w:val="24"/>
          <w:szCs w:val="24"/>
        </w:rPr>
      </w:pPr>
      <w:r w:rsidDel="00000000" w:rsidR="00000000" w:rsidRPr="00000000">
        <w:rPr>
          <w:rtl w:val="0"/>
        </w:rPr>
      </w:r>
    </w:p>
    <w:p w:rsidR="00000000" w:rsidDel="00000000" w:rsidP="00000000" w:rsidRDefault="00000000" w:rsidRPr="00000000" w14:paraId="00000042">
      <w:pPr>
        <w:spacing w:after="0" w:line="276" w:lineRule="auto"/>
        <w:rPr>
          <w:sz w:val="24"/>
          <w:szCs w:val="24"/>
        </w:rPr>
      </w:pPr>
      <w:r w:rsidDel="00000000" w:rsidR="00000000" w:rsidRPr="00000000">
        <w:rPr>
          <w:rtl w:val="0"/>
        </w:rPr>
      </w:r>
    </w:p>
    <w:sectPr>
      <w:headerReference r:id="rId18" w:type="default"/>
      <w:pgSz w:h="15840" w:w="12240"/>
      <w:pgMar w:bottom="851" w:top="1560" w:left="1440" w:right="1440" w:header="426"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98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50962" cy="576000"/>
          <wp:effectExtent b="0" l="0" r="0" t="0"/>
          <wp:docPr descr="C:\Users\Lindsay\Downloads\Screen Shot 2020-04-28 at 6.04.09 PM.png" id="2" name="image6.png"/>
          <a:graphic>
            <a:graphicData uri="http://schemas.openxmlformats.org/drawingml/2006/picture">
              <pic:pic>
                <pic:nvPicPr>
                  <pic:cNvPr descr="C:\Users\Lindsay\Downloads\Screen Shot 2020-04-28 at 6.04.09 PM.png" id="0" name="image6.png"/>
                  <pic:cNvPicPr preferRelativeResize="0"/>
                </pic:nvPicPr>
                <pic:blipFill>
                  <a:blip r:embed="rId1"/>
                  <a:srcRect b="0" l="0" r="0" t="0"/>
                  <a:stretch>
                    <a:fillRect/>
                  </a:stretch>
                </pic:blipFill>
                <pic:spPr>
                  <a:xfrm>
                    <a:off x="0" y="0"/>
                    <a:ext cx="1150962" cy="576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inline distB="0" distT="0" distL="0" distR="0">
              <wp:extent cx="323850" cy="323850"/>
              <wp:effectExtent b="0" l="0" r="0" t="0"/>
              <wp:docPr descr="ctrlf main logo" id="1"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23850" cy="323850"/>
              <wp:effectExtent b="0" l="0" r="0" t="0"/>
              <wp:docPr descr="ctrlf main logo" id="1" name="image1.png"/>
              <a:graphic>
                <a:graphicData uri="http://schemas.openxmlformats.org/drawingml/2006/picture">
                  <pic:pic>
                    <pic:nvPicPr>
                      <pic:cNvPr descr="ctrlf main logo" id="0" name="image1.png"/>
                      <pic:cNvPicPr preferRelativeResize="0"/>
                    </pic:nvPicPr>
                    <pic:blipFill>
                      <a:blip r:embed="rId2"/>
                      <a:srcRect/>
                      <a:stretch>
                        <a:fillRect/>
                      </a:stretch>
                    </pic:blipFill>
                    <pic:spPr>
                      <a:xfrm>
                        <a:off x="0" y="0"/>
                        <a:ext cx="323850" cy="323850"/>
                      </a:xfrm>
                      <a:prstGeom prst="rect"/>
                      <a:ln/>
                    </pic:spPr>
                  </pic:pic>
                </a:graphicData>
              </a:graphic>
            </wp:inline>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pbs.twimg.com/media/EVnWq3rUMAALkG2?format=jpg&amp;name=medium" TargetMode="External"/><Relationship Id="rId10" Type="http://schemas.openxmlformats.org/officeDocument/2006/relationships/image" Target="media/image8.png"/><Relationship Id="rId13" Type="http://schemas.openxmlformats.org/officeDocument/2006/relationships/hyperlink" Target="https://twitter.com/latercera/status/1271139760099254272?s=20" TargetMode="Externa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twitter.com/TodosporCali_/status/1242198737956540428?s=20" TargetMode="External"/><Relationship Id="rId14" Type="http://schemas.openxmlformats.org/officeDocument/2006/relationships/image" Target="media/image5.png"/><Relationship Id="rId17" Type="http://schemas.openxmlformats.org/officeDocument/2006/relationships/hyperlink" Target="https://www.publico.es/files/article_main/uploads/2020/04/16/5e981fbb87c74.jpeg" TargetMode="External"/><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youtu.be/kc3Nmj_27nQ" TargetMode="External"/><Relationship Id="rId18" Type="http://schemas.openxmlformats.org/officeDocument/2006/relationships/header" Target="header1.xml"/><Relationship Id="rId7" Type="http://schemas.openxmlformats.org/officeDocument/2006/relationships/image" Target="media/image3.png"/><Relationship Id="rId8" Type="http://schemas.openxmlformats.org/officeDocument/2006/relationships/hyperlink" Target="https://youtu.be/s1SgNhXqAu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